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79607555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  <w:r w:rsidR="003D26A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 </w:t>
      </w:r>
      <w:r w:rsidR="003D26AC" w:rsidRPr="003D26AC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فوریت های پزشکی تخصصی</w:t>
      </w:r>
    </w:p>
    <w:p w14:paraId="6E081620" w14:textId="262F328D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  <w:r w:rsidR="003D26AC" w:rsidRPr="003D26A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جراحی دهان و فک و صورت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نیم سال: </w:t>
      </w:r>
      <w:r w:rsidR="003D26A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D26AC" w:rsidRPr="003D26A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دوم 1404-1405</w:t>
      </w:r>
    </w:p>
    <w:p w14:paraId="14B91A52" w14:textId="6B8E5545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D26A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3D26AC" w:rsidRPr="003D26AC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فوریت های پزشکی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4CD40E0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              نظری-عملی:                 عملی:           کارگاهی:</w:t>
      </w:r>
      <w:r w:rsidR="003D26A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3D26AC" w:rsidRPr="003D26A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5/0</w:t>
      </w:r>
    </w:p>
    <w:p w14:paraId="5E1D05E7" w14:textId="4BC3128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D26AC" w:rsidRPr="003D26A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عباس کریمی</w:t>
      </w:r>
    </w:p>
    <w:p w14:paraId="1A7850EE" w14:textId="633D22F3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6558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کریمی -دکتر عباسی- دکتر محمدی </w:t>
      </w:r>
      <w:r w:rsidR="006558C8">
        <w:rPr>
          <w:rFonts w:asciiTheme="majorBidi" w:hAnsiTheme="majorBidi" w:cs="B Nazanin"/>
          <w:sz w:val="24"/>
          <w:szCs w:val="24"/>
          <w:rtl/>
          <w:lang w:bidi="fa-IR"/>
        </w:rPr>
        <w:t>–</w:t>
      </w:r>
      <w:r w:rsidR="006558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رزم آرا </w:t>
      </w:r>
      <w:r w:rsidR="006558C8">
        <w:rPr>
          <w:rFonts w:asciiTheme="majorBidi" w:hAnsiTheme="majorBidi" w:cs="B Nazanin"/>
          <w:sz w:val="24"/>
          <w:szCs w:val="24"/>
          <w:rtl/>
          <w:lang w:bidi="fa-IR"/>
        </w:rPr>
        <w:t>–</w:t>
      </w:r>
      <w:r w:rsidR="006558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نظامی نیا </w:t>
      </w:r>
      <w:r w:rsidR="006558C8">
        <w:rPr>
          <w:rFonts w:asciiTheme="majorBidi" w:hAnsiTheme="majorBidi" w:cs="B Nazanin"/>
          <w:sz w:val="24"/>
          <w:szCs w:val="24"/>
          <w:rtl/>
          <w:lang w:bidi="fa-IR"/>
        </w:rPr>
        <w:t>–</w:t>
      </w:r>
      <w:r w:rsidR="006558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سینا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</w:p>
    <w:p w14:paraId="14C56C71" w14:textId="154F925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1C727E7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980CB52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558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396B1B5B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558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جراحی دهان و فک و صورت</w:t>
      </w:r>
    </w:p>
    <w:p w14:paraId="0FC2E735" w14:textId="0E735AB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558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دندانپزشکی </w:t>
      </w:r>
      <w:r w:rsidR="006558C8">
        <w:rPr>
          <w:rFonts w:asciiTheme="majorBidi" w:hAnsiTheme="majorBidi" w:cs="B Nazanin"/>
          <w:sz w:val="24"/>
          <w:szCs w:val="24"/>
          <w:rtl/>
          <w:lang w:bidi="fa-IR"/>
        </w:rPr>
        <w:t>–</w:t>
      </w:r>
      <w:r w:rsidR="006558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بخش جراحی </w:t>
      </w:r>
    </w:p>
    <w:p w14:paraId="432C8EAE" w14:textId="356064C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558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09125844549</w:t>
      </w:r>
    </w:p>
    <w:p w14:paraId="1F6A8C6B" w14:textId="7777777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E8547CC" w:rsidR="001B6A38" w:rsidRPr="006558C8" w:rsidRDefault="006558C8" w:rsidP="006558C8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8"/>
          <w:szCs w:val="28"/>
          <w:lang w:bidi="fa-IR"/>
        </w:rPr>
      </w:pPr>
      <w:r w:rsidRPr="006558C8">
        <w:rPr>
          <w:rFonts w:ascii="IranNastaliq" w:hAnsi="IranNastaliq" w:cs="B Nazanin" w:hint="cs"/>
          <w:sz w:val="28"/>
          <w:szCs w:val="28"/>
          <w:rtl/>
          <w:lang w:bidi="fa-IR"/>
        </w:rPr>
        <w:t>جهت آماده سازی مواجهه دندانپزشکان متخصص با اورژانس های پزشکی در مطب دندانپزشکی</w:t>
      </w:r>
    </w:p>
    <w:p w14:paraId="279D36BD" w14:textId="42D33B04" w:rsidR="006558C8" w:rsidRPr="006558C8" w:rsidRDefault="006558C8" w:rsidP="006558C8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8"/>
          <w:szCs w:val="28"/>
          <w:lang w:bidi="fa-IR"/>
        </w:rPr>
      </w:pPr>
      <w:r w:rsidRPr="006558C8">
        <w:rPr>
          <w:rFonts w:ascii="IranNastaliq" w:hAnsi="IranNastaliq" w:cs="B Nazanin" w:hint="cs"/>
          <w:sz w:val="28"/>
          <w:szCs w:val="28"/>
          <w:rtl/>
          <w:lang w:bidi="fa-IR"/>
        </w:rPr>
        <w:t>آشنایی با داروهای اور</w:t>
      </w:r>
      <w:r w:rsidR="001B7D6D">
        <w:rPr>
          <w:rFonts w:ascii="IranNastaliq" w:hAnsi="IranNastaliq" w:cs="B Nazanin" w:hint="cs"/>
          <w:sz w:val="28"/>
          <w:szCs w:val="28"/>
          <w:rtl/>
          <w:lang w:bidi="fa-IR"/>
        </w:rPr>
        <w:t>ژ</w:t>
      </w:r>
      <w:r w:rsidRPr="006558C8">
        <w:rPr>
          <w:rFonts w:ascii="IranNastaliq" w:hAnsi="IranNastaliq" w:cs="B Nazanin" w:hint="cs"/>
          <w:sz w:val="28"/>
          <w:szCs w:val="28"/>
          <w:rtl/>
          <w:lang w:bidi="fa-IR"/>
        </w:rPr>
        <w:t>انس در ترالی اورژانس</w:t>
      </w:r>
    </w:p>
    <w:p w14:paraId="1D80263D" w14:textId="77777777" w:rsidR="006558C8" w:rsidRPr="006558C8" w:rsidRDefault="006558C8" w:rsidP="006558C8">
      <w:pPr>
        <w:pStyle w:val="ListParagraph"/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44346E2" w14:textId="683A1D7A" w:rsidR="00D64321" w:rsidRPr="00D64321" w:rsidRDefault="009A0090" w:rsidP="003E616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8E46D1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  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(توانمندیهای دوره </w:t>
      </w:r>
      <w:r w:rsidR="003E616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تخصصی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دندانپزشکی: </w:t>
      </w:r>
      <w:r w:rsid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1.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بالینی</w:t>
      </w:r>
    </w:p>
    <w:p w14:paraId="3695FD8A" w14:textId="3C72988B" w:rsidR="00D64321" w:rsidRPr="00EB6DB3" w:rsidRDefault="00D6432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2.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برقراری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ارتباط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3.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مراقبت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بیمار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(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تشخیص،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درمان،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بازتوانی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4.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پیشرفت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فردی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فراگیری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مستمر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5.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تعهد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حرفه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ای،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اخلاق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حقوق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پزشکی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6.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تصمیم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گیری،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استدلال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حل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مسئله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7.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ارتقای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سلامت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پیشگیری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)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A425EF6" w14:textId="74489F44" w:rsidR="008E46D1" w:rsidRPr="006558C8" w:rsidRDefault="006558C8" w:rsidP="006558C8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sz w:val="28"/>
          <w:szCs w:val="28"/>
          <w:lang w:bidi="fa-IR"/>
        </w:rPr>
      </w:pPr>
      <w:r w:rsidRPr="006558C8">
        <w:rPr>
          <w:rFonts w:asciiTheme="majorBidi" w:hAnsiTheme="majorBidi" w:cs="B Nazanin" w:hint="cs"/>
          <w:sz w:val="28"/>
          <w:szCs w:val="28"/>
          <w:rtl/>
          <w:lang w:bidi="fa-IR"/>
        </w:rPr>
        <w:t>توانایی مواجهه با بیمار در حالت اور</w:t>
      </w:r>
      <w:r w:rsidR="001B7D6D">
        <w:rPr>
          <w:rFonts w:asciiTheme="majorBidi" w:hAnsiTheme="majorBidi" w:cs="B Nazanin" w:hint="cs"/>
          <w:sz w:val="28"/>
          <w:szCs w:val="28"/>
          <w:rtl/>
          <w:lang w:bidi="fa-IR"/>
        </w:rPr>
        <w:t>ژ</w:t>
      </w:r>
      <w:r w:rsidRPr="006558C8">
        <w:rPr>
          <w:rFonts w:asciiTheme="majorBidi" w:hAnsiTheme="majorBidi" w:cs="B Nazanin" w:hint="cs"/>
          <w:sz w:val="28"/>
          <w:szCs w:val="28"/>
          <w:rtl/>
          <w:lang w:bidi="fa-IR"/>
        </w:rPr>
        <w:t>انس از قبیل اورژانس های قلبی عروقی</w:t>
      </w:r>
    </w:p>
    <w:p w14:paraId="43AB469F" w14:textId="36C4381B" w:rsidR="006558C8" w:rsidRPr="006558C8" w:rsidRDefault="006558C8" w:rsidP="006558C8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sz w:val="28"/>
          <w:szCs w:val="28"/>
          <w:lang w:bidi="fa-IR"/>
        </w:rPr>
      </w:pPr>
      <w:r w:rsidRPr="006558C8">
        <w:rPr>
          <w:rFonts w:asciiTheme="majorBidi" w:hAnsiTheme="majorBidi" w:cs="B Nazanin" w:hint="cs"/>
          <w:sz w:val="28"/>
          <w:szCs w:val="28"/>
          <w:rtl/>
          <w:lang w:bidi="fa-IR"/>
        </w:rPr>
        <w:t>تنفسی</w:t>
      </w:r>
    </w:p>
    <w:p w14:paraId="20A940A6" w14:textId="40AC3C6B" w:rsidR="006558C8" w:rsidRPr="006558C8" w:rsidRDefault="006558C8" w:rsidP="006558C8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sz w:val="28"/>
          <w:szCs w:val="28"/>
          <w:lang w:bidi="fa-IR"/>
        </w:rPr>
      </w:pPr>
      <w:r w:rsidRPr="006558C8">
        <w:rPr>
          <w:rFonts w:asciiTheme="majorBidi" w:hAnsiTheme="majorBidi" w:cs="B Nazanin" w:hint="cs"/>
          <w:sz w:val="28"/>
          <w:szCs w:val="28"/>
          <w:rtl/>
          <w:lang w:bidi="fa-IR"/>
        </w:rPr>
        <w:t>نورولوژیک</w:t>
      </w:r>
    </w:p>
    <w:p w14:paraId="2A96A951" w14:textId="7DAF6DD1" w:rsidR="006558C8" w:rsidRPr="006558C8" w:rsidRDefault="006558C8" w:rsidP="006558C8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sz w:val="28"/>
          <w:szCs w:val="28"/>
          <w:lang w:bidi="fa-IR"/>
        </w:rPr>
      </w:pPr>
      <w:r w:rsidRPr="006558C8">
        <w:rPr>
          <w:rFonts w:asciiTheme="majorBidi" w:hAnsiTheme="majorBidi" w:cs="B Nazanin" w:hint="cs"/>
          <w:sz w:val="28"/>
          <w:szCs w:val="28"/>
          <w:rtl/>
          <w:lang w:bidi="fa-IR"/>
        </w:rPr>
        <w:t>توانایی انجام تزریقات زیرپوستی و داخل عضلانی و داخل وریدی</w:t>
      </w:r>
    </w:p>
    <w:p w14:paraId="4E14F551" w14:textId="7020D1A5" w:rsidR="006558C8" w:rsidRPr="006558C8" w:rsidRDefault="006558C8" w:rsidP="006558C8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sz w:val="28"/>
          <w:szCs w:val="28"/>
          <w:lang w:bidi="fa-IR"/>
        </w:rPr>
      </w:pPr>
      <w:r w:rsidRPr="006558C8">
        <w:rPr>
          <w:rFonts w:asciiTheme="majorBidi" w:hAnsiTheme="majorBidi" w:cs="B Nazanin" w:hint="cs"/>
          <w:sz w:val="28"/>
          <w:szCs w:val="28"/>
          <w:rtl/>
          <w:lang w:bidi="fa-IR"/>
        </w:rPr>
        <w:t>آشنایی با کلیه وسایل موجود در ترالی اور</w:t>
      </w:r>
      <w:r w:rsidR="001B7D6D">
        <w:rPr>
          <w:rFonts w:asciiTheme="majorBidi" w:hAnsiTheme="majorBidi" w:cs="B Nazanin" w:hint="cs"/>
          <w:sz w:val="28"/>
          <w:szCs w:val="28"/>
          <w:rtl/>
          <w:lang w:bidi="fa-IR"/>
        </w:rPr>
        <w:t>ژ</w:t>
      </w:r>
      <w:r w:rsidRPr="006558C8">
        <w:rPr>
          <w:rFonts w:asciiTheme="majorBidi" w:hAnsiTheme="majorBidi" w:cs="B Nazanin" w:hint="cs"/>
          <w:sz w:val="28"/>
          <w:szCs w:val="28"/>
          <w:rtl/>
          <w:lang w:bidi="fa-IR"/>
        </w:rPr>
        <w:t>انس</w:t>
      </w:r>
    </w:p>
    <w:p w14:paraId="1406A966" w14:textId="30E4E79E" w:rsidR="008E46D1" w:rsidRDefault="006558C8" w:rsidP="006558C8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sz w:val="28"/>
          <w:szCs w:val="28"/>
          <w:lang w:bidi="fa-IR"/>
        </w:rPr>
      </w:pPr>
      <w:r w:rsidRPr="006558C8">
        <w:rPr>
          <w:rFonts w:asciiTheme="majorBidi" w:hAnsiTheme="majorBidi" w:cs="B Nazanin" w:hint="cs"/>
          <w:sz w:val="28"/>
          <w:szCs w:val="28"/>
          <w:rtl/>
          <w:lang w:bidi="fa-IR"/>
        </w:rPr>
        <w:t>آشنایی با کلیه داروهای خوراکی و تزریقی کیت اورژان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س</w:t>
      </w:r>
    </w:p>
    <w:p w14:paraId="58965B3C" w14:textId="1B36E78A" w:rsidR="006558C8" w:rsidRDefault="006558C8" w:rsidP="006558C8">
      <w:pPr>
        <w:pStyle w:val="ListParagraph"/>
        <w:bidi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245D4B56" w14:textId="77777777" w:rsidR="006558C8" w:rsidRPr="006558C8" w:rsidRDefault="006558C8" w:rsidP="006558C8">
      <w:pPr>
        <w:pStyle w:val="ListParagraph"/>
        <w:bidi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41"/>
        <w:gridCol w:w="311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0B9A141E" w:rsidR="009E629C" w:rsidRPr="00EF2DD1" w:rsidRDefault="009E629C" w:rsidP="006558C8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DD1">
              <w:rPr>
                <w:rFonts w:ascii="Arial" w:eastAsia="Calibri" w:hAnsi="Arial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67E981BE" w14:textId="16A7DBC4" w:rsidR="006558C8" w:rsidRDefault="00F12E0F" w:rsidP="006558C8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BC8FAEC" w14:textId="313E0B12" w:rsidR="006558C8" w:rsidRPr="006558C8" w:rsidRDefault="006558C8" w:rsidP="006558C8">
      <w:pPr>
        <w:numPr>
          <w:ilvl w:val="0"/>
          <w:numId w:val="9"/>
        </w:numPr>
        <w:tabs>
          <w:tab w:val="left" w:pos="810"/>
        </w:tabs>
        <w:bidi/>
        <w:spacing w:before="240" w:after="0"/>
        <w:contextualSpacing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558C8">
        <w:rPr>
          <w:rFonts w:ascii="IranNastaliq" w:hAnsi="IranNastaliq" w:cs="B Nazanin" w:hint="cs"/>
          <w:sz w:val="28"/>
          <w:szCs w:val="28"/>
          <w:rtl/>
          <w:lang w:bidi="fa-IR"/>
        </w:rPr>
        <w:t>تدریس کارگاهی توسط استاد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42332B7" w:rsidR="00DB4835" w:rsidRPr="006558C8" w:rsidRDefault="00DB4835" w:rsidP="006558C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b/>
          <w:bCs/>
          <w:rtl/>
        </w:rPr>
      </w:pPr>
      <w:r w:rsidRPr="006558C8">
        <w:rPr>
          <w:rFonts w:ascii="Arial" w:eastAsia="Calibri" w:hAnsi="Arial" w:cs="B Nazanin" w:hint="cs"/>
          <w:b/>
          <w:bCs/>
          <w:rtl/>
        </w:rPr>
        <w:t xml:space="preserve">سخنرانی تعاملی (پرسش و پاسخ، کوئیز، بحث گروهی و ...) </w:t>
      </w:r>
      <w:r w:rsidRPr="006558C8">
        <w:rPr>
          <w:rFonts w:ascii="Arial" w:eastAsia="Calibri" w:hAnsi="Arial" w:cs="B Nazanin"/>
          <w:b/>
          <w:bCs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41DCC5E0" w:rsidR="00DB4835" w:rsidRPr="006558C8" w:rsidRDefault="00DB4835" w:rsidP="006558C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b/>
          <w:bCs/>
          <w:rtl/>
        </w:rPr>
      </w:pPr>
      <w:r w:rsidRPr="006558C8">
        <w:rPr>
          <w:rFonts w:ascii="Arial" w:eastAsia="Calibri" w:hAnsi="Arial" w:cs="B Nazanin" w:hint="cs"/>
          <w:b/>
          <w:bCs/>
          <w:rtl/>
        </w:rPr>
        <w:t xml:space="preserve">یادگیری مبتنی بر سناریو </w:t>
      </w:r>
      <w:r w:rsidRPr="006558C8">
        <w:rPr>
          <w:rFonts w:ascii="Arial" w:eastAsia="Calibri" w:hAnsi="Arial" w:cs="B Nazanin"/>
          <w:b/>
          <w:bCs/>
          <w:rtl/>
        </w:rPr>
        <w:tab/>
      </w:r>
      <w:r w:rsidRPr="006558C8">
        <w:rPr>
          <w:rFonts w:ascii="Arial" w:eastAsia="Calibri" w:hAnsi="Arial" w:cs="B Nazanin"/>
          <w:b/>
          <w:bCs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533"/>
        <w:gridCol w:w="4818"/>
        <w:gridCol w:w="2235"/>
        <w:gridCol w:w="1764"/>
      </w:tblGrid>
      <w:tr w:rsidR="003D26AC" w:rsidRPr="003D26AC" w14:paraId="5671DEC0" w14:textId="77777777" w:rsidTr="00A726E1">
        <w:tc>
          <w:tcPr>
            <w:tcW w:w="533" w:type="dxa"/>
          </w:tcPr>
          <w:p w14:paraId="7C271150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4818" w:type="dxa"/>
          </w:tcPr>
          <w:p w14:paraId="01D01823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u w:val="single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b/>
                <w:bCs/>
                <w:sz w:val="24"/>
                <w:szCs w:val="28"/>
                <w:u w:val="single"/>
                <w:rtl/>
                <w:lang w:bidi="fa-IR"/>
              </w:rPr>
              <w:t>سرفصل ها</w:t>
            </w:r>
          </w:p>
        </w:tc>
        <w:tc>
          <w:tcPr>
            <w:tcW w:w="2235" w:type="dxa"/>
          </w:tcPr>
          <w:p w14:paraId="273AA3C0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u w:val="single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b/>
                <w:bCs/>
                <w:sz w:val="24"/>
                <w:szCs w:val="28"/>
                <w:u w:val="single"/>
                <w:rtl/>
                <w:lang w:bidi="fa-IR"/>
              </w:rPr>
              <w:t>تاریخ</w:t>
            </w:r>
          </w:p>
        </w:tc>
        <w:tc>
          <w:tcPr>
            <w:tcW w:w="1764" w:type="dxa"/>
          </w:tcPr>
          <w:p w14:paraId="0FA8B69A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u w:val="single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b/>
                <w:bCs/>
                <w:sz w:val="24"/>
                <w:szCs w:val="28"/>
                <w:u w:val="single"/>
                <w:rtl/>
                <w:lang w:bidi="fa-IR"/>
              </w:rPr>
              <w:t>مدرس</w:t>
            </w:r>
          </w:p>
        </w:tc>
      </w:tr>
      <w:tr w:rsidR="003D26AC" w:rsidRPr="003D26AC" w14:paraId="00A1351D" w14:textId="77777777" w:rsidTr="00A726E1">
        <w:tc>
          <w:tcPr>
            <w:tcW w:w="533" w:type="dxa"/>
          </w:tcPr>
          <w:p w14:paraId="697B5D6A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sz w:val="24"/>
                <w:szCs w:val="28"/>
                <w:lang w:bidi="fa-IR"/>
              </w:rPr>
              <w:t>1</w:t>
            </w:r>
          </w:p>
        </w:tc>
        <w:tc>
          <w:tcPr>
            <w:tcW w:w="4818" w:type="dxa"/>
          </w:tcPr>
          <w:p w14:paraId="3CBB9A67" w14:textId="77777777" w:rsidR="003D26AC" w:rsidRPr="003D26AC" w:rsidRDefault="003D26AC" w:rsidP="003D26AC">
            <w:pPr>
              <w:shd w:val="clear" w:color="auto" w:fill="FFFFFF"/>
              <w:bidi/>
              <w:spacing w:line="312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نحوه گرفتن شرح حال، تار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خچه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پزشک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و نقش آن در پ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شگ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و تشخ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ص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فور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ت</w:t>
            </w:r>
            <w:r w:rsidRPr="003D26AC">
              <w:rPr>
                <w:rFonts w:ascii="Times New Roman" w:eastAsia="Times New Roman" w:hAnsi="Times New Roman" w:cs="Times New Roman" w:hint="cs"/>
                <w:rtl/>
                <w:lang w:bidi="fa-IR"/>
              </w:rPr>
              <w:t>¬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ها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و معا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نات</w:t>
            </w:r>
          </w:p>
        </w:tc>
        <w:tc>
          <w:tcPr>
            <w:tcW w:w="2235" w:type="dxa"/>
            <w:vMerge w:val="restart"/>
          </w:tcPr>
          <w:p w14:paraId="041F34AB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03/12/1404</w:t>
            </w:r>
          </w:p>
          <w:p w14:paraId="3C343008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764" w:type="dxa"/>
            <w:vMerge w:val="restart"/>
          </w:tcPr>
          <w:p w14:paraId="39236751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sz w:val="24"/>
                <w:szCs w:val="28"/>
                <w:rtl/>
                <w:lang w:bidi="fa-IR"/>
              </w:rPr>
              <w:lastRenderedPageBreak/>
              <w:t>دکتر عباسی</w:t>
            </w:r>
          </w:p>
          <w:p w14:paraId="1E3F620C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3D26AC" w:rsidRPr="003D26AC" w14:paraId="006A7358" w14:textId="77777777" w:rsidTr="00A726E1">
        <w:tc>
          <w:tcPr>
            <w:tcW w:w="533" w:type="dxa"/>
          </w:tcPr>
          <w:p w14:paraId="437F4957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sz w:val="24"/>
                <w:szCs w:val="28"/>
                <w:lang w:bidi="fa-IR"/>
              </w:rPr>
              <w:lastRenderedPageBreak/>
              <w:t>2</w:t>
            </w:r>
          </w:p>
        </w:tc>
        <w:tc>
          <w:tcPr>
            <w:tcW w:w="4818" w:type="dxa"/>
          </w:tcPr>
          <w:p w14:paraId="052D641B" w14:textId="77777777" w:rsidR="003D26AC" w:rsidRPr="003D26AC" w:rsidRDefault="003D26AC" w:rsidP="003D26AC">
            <w:pPr>
              <w:shd w:val="clear" w:color="auto" w:fill="FFFFFF"/>
              <w:bidi/>
              <w:spacing w:line="312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وسا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ل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و تجه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زات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در فور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ت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ها</w:t>
            </w:r>
          </w:p>
        </w:tc>
        <w:tc>
          <w:tcPr>
            <w:tcW w:w="2235" w:type="dxa"/>
            <w:vMerge/>
          </w:tcPr>
          <w:p w14:paraId="3966020D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764" w:type="dxa"/>
            <w:vMerge/>
          </w:tcPr>
          <w:p w14:paraId="196986F0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3D26AC" w:rsidRPr="003D26AC" w14:paraId="13E7DB3C" w14:textId="77777777" w:rsidTr="00A726E1">
        <w:tc>
          <w:tcPr>
            <w:tcW w:w="533" w:type="dxa"/>
          </w:tcPr>
          <w:p w14:paraId="0ED79565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sz w:val="24"/>
                <w:szCs w:val="28"/>
                <w:lang w:bidi="fa-IR"/>
              </w:rPr>
              <w:lastRenderedPageBreak/>
              <w:t>3</w:t>
            </w:r>
          </w:p>
        </w:tc>
        <w:tc>
          <w:tcPr>
            <w:tcW w:w="4818" w:type="dxa"/>
          </w:tcPr>
          <w:p w14:paraId="7F8AED6D" w14:textId="77777777" w:rsidR="003D26AC" w:rsidRPr="003D26AC" w:rsidRDefault="003D26AC" w:rsidP="003D26AC">
            <w:pPr>
              <w:shd w:val="clear" w:color="auto" w:fill="FFFFFF"/>
              <w:bidi/>
              <w:spacing w:line="312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فور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ت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ها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شا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ع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و نحوه درمان آنها: شامل واکنش ها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از د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اد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حساس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ت،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مشکلات تنفس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تغ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رات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سطح هش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ار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</w:p>
        </w:tc>
        <w:tc>
          <w:tcPr>
            <w:tcW w:w="2235" w:type="dxa"/>
          </w:tcPr>
          <w:p w14:paraId="0FC35A9C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10/12/1404</w:t>
            </w:r>
          </w:p>
        </w:tc>
        <w:tc>
          <w:tcPr>
            <w:tcW w:w="1764" w:type="dxa"/>
          </w:tcPr>
          <w:p w14:paraId="5477D309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sz w:val="24"/>
                <w:szCs w:val="28"/>
                <w:rtl/>
                <w:lang w:bidi="fa-IR"/>
              </w:rPr>
              <w:t>دکتر محمدی</w:t>
            </w:r>
          </w:p>
        </w:tc>
      </w:tr>
      <w:tr w:rsidR="003D26AC" w:rsidRPr="003D26AC" w14:paraId="28335C86" w14:textId="77777777" w:rsidTr="00A726E1">
        <w:tc>
          <w:tcPr>
            <w:tcW w:w="533" w:type="dxa"/>
          </w:tcPr>
          <w:p w14:paraId="40D253E7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sz w:val="24"/>
                <w:szCs w:val="28"/>
                <w:lang w:bidi="fa-IR"/>
              </w:rPr>
              <w:t>4</w:t>
            </w:r>
          </w:p>
        </w:tc>
        <w:tc>
          <w:tcPr>
            <w:tcW w:w="4818" w:type="dxa"/>
          </w:tcPr>
          <w:p w14:paraId="5FE9AD37" w14:textId="77777777" w:rsidR="003D26AC" w:rsidRPr="003D26AC" w:rsidRDefault="003D26AC" w:rsidP="003D26AC">
            <w:pPr>
              <w:shd w:val="clear" w:color="auto" w:fill="FFFFFF"/>
              <w:bidi/>
              <w:spacing w:line="312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اح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قلب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و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(</w:t>
            </w:r>
            <w:r w:rsidRPr="003D26AC">
              <w:rPr>
                <w:rFonts w:ascii="Times New Roman" w:eastAsia="Times New Roman" w:hAnsi="Times New Roman" w:cs="B Mitra"/>
                <w:lang w:bidi="fa-IR"/>
              </w:rPr>
              <w:t>CPR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)</w:t>
            </w:r>
          </w:p>
        </w:tc>
        <w:tc>
          <w:tcPr>
            <w:tcW w:w="2235" w:type="dxa"/>
          </w:tcPr>
          <w:p w14:paraId="22A71131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17/12/1405</w:t>
            </w:r>
          </w:p>
        </w:tc>
        <w:tc>
          <w:tcPr>
            <w:tcW w:w="1764" w:type="dxa"/>
          </w:tcPr>
          <w:p w14:paraId="7E4B4217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sz w:val="24"/>
                <w:szCs w:val="28"/>
                <w:rtl/>
                <w:lang w:bidi="fa-IR"/>
              </w:rPr>
              <w:t>دکتر رزم آرا</w:t>
            </w:r>
          </w:p>
        </w:tc>
      </w:tr>
      <w:tr w:rsidR="003D26AC" w:rsidRPr="003D26AC" w14:paraId="720A42A6" w14:textId="77777777" w:rsidTr="00A726E1">
        <w:tc>
          <w:tcPr>
            <w:tcW w:w="533" w:type="dxa"/>
          </w:tcPr>
          <w:p w14:paraId="5571575F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sz w:val="24"/>
                <w:szCs w:val="28"/>
                <w:lang w:bidi="fa-IR"/>
              </w:rPr>
              <w:t>5</w:t>
            </w:r>
          </w:p>
        </w:tc>
        <w:tc>
          <w:tcPr>
            <w:tcW w:w="4818" w:type="dxa"/>
          </w:tcPr>
          <w:p w14:paraId="7831B76B" w14:textId="77777777" w:rsidR="003D26AC" w:rsidRPr="003D26AC" w:rsidRDefault="003D26AC" w:rsidP="003D26AC">
            <w:pPr>
              <w:shd w:val="clear" w:color="auto" w:fill="FFFFFF"/>
              <w:bidi/>
              <w:spacing w:line="312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تکن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ک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ها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مورد استفاده فور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در ارتباط با </w:t>
            </w:r>
            <w:r w:rsidRPr="003D26AC">
              <w:rPr>
                <w:rFonts w:ascii="Times New Roman" w:eastAsia="Times New Roman" w:hAnsi="Times New Roman" w:cs="B Mitra"/>
                <w:lang w:bidi="fa-IR"/>
              </w:rPr>
              <w:t>Circulation – Airway- Breathing</w:t>
            </w:r>
          </w:p>
        </w:tc>
        <w:tc>
          <w:tcPr>
            <w:tcW w:w="2235" w:type="dxa"/>
          </w:tcPr>
          <w:p w14:paraId="265670E5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16/01/140</w:t>
            </w:r>
          </w:p>
        </w:tc>
        <w:tc>
          <w:tcPr>
            <w:tcW w:w="1764" w:type="dxa"/>
          </w:tcPr>
          <w:p w14:paraId="5D35BFC1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sz w:val="24"/>
                <w:szCs w:val="28"/>
                <w:rtl/>
                <w:lang w:bidi="fa-IR"/>
              </w:rPr>
              <w:t>دکتر  نظامی نیا</w:t>
            </w:r>
          </w:p>
        </w:tc>
      </w:tr>
      <w:tr w:rsidR="003D26AC" w:rsidRPr="003D26AC" w14:paraId="34FF0402" w14:textId="77777777" w:rsidTr="00A726E1">
        <w:tc>
          <w:tcPr>
            <w:tcW w:w="533" w:type="dxa"/>
          </w:tcPr>
          <w:p w14:paraId="0EABDDF5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sz w:val="24"/>
                <w:szCs w:val="28"/>
                <w:lang w:bidi="fa-IR"/>
              </w:rPr>
              <w:t>6</w:t>
            </w:r>
          </w:p>
        </w:tc>
        <w:tc>
          <w:tcPr>
            <w:tcW w:w="4818" w:type="dxa"/>
          </w:tcPr>
          <w:p w14:paraId="726EB906" w14:textId="77777777" w:rsidR="003D26AC" w:rsidRPr="003D26AC" w:rsidRDefault="003D26AC" w:rsidP="003D26AC">
            <w:pPr>
              <w:shd w:val="clear" w:color="auto" w:fill="FFFFFF"/>
              <w:bidi/>
              <w:spacing w:line="312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کاربرد داروها در فور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ت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ها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پزشک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</w:p>
        </w:tc>
        <w:tc>
          <w:tcPr>
            <w:tcW w:w="2235" w:type="dxa"/>
            <w:vMerge w:val="restart"/>
          </w:tcPr>
          <w:p w14:paraId="1CBCFDCA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23/01/1405</w:t>
            </w:r>
          </w:p>
        </w:tc>
        <w:tc>
          <w:tcPr>
            <w:tcW w:w="1764" w:type="dxa"/>
            <w:vMerge w:val="restart"/>
          </w:tcPr>
          <w:p w14:paraId="1960E35C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sz w:val="24"/>
                <w:szCs w:val="28"/>
                <w:rtl/>
                <w:lang w:bidi="fa-IR"/>
              </w:rPr>
              <w:t>دکتر سینا</w:t>
            </w:r>
          </w:p>
        </w:tc>
      </w:tr>
      <w:tr w:rsidR="003D26AC" w:rsidRPr="003D26AC" w14:paraId="22B6D9D2" w14:textId="77777777" w:rsidTr="00A726E1">
        <w:tc>
          <w:tcPr>
            <w:tcW w:w="533" w:type="dxa"/>
          </w:tcPr>
          <w:p w14:paraId="3649946C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sz w:val="24"/>
                <w:szCs w:val="28"/>
                <w:lang w:bidi="fa-IR"/>
              </w:rPr>
              <w:t>7</w:t>
            </w:r>
          </w:p>
        </w:tc>
        <w:tc>
          <w:tcPr>
            <w:tcW w:w="4818" w:type="dxa"/>
          </w:tcPr>
          <w:p w14:paraId="3FCFC8F4" w14:textId="77777777" w:rsidR="003D26AC" w:rsidRPr="003D26AC" w:rsidRDefault="003D26AC" w:rsidP="003D26AC">
            <w:pPr>
              <w:shd w:val="clear" w:color="auto" w:fill="FFFFFF"/>
              <w:bidi/>
              <w:spacing w:line="312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آشنا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با مواد و تجه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زات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اورژانس موجود در بخش و 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ا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امکانات مشترک موجود در دانشکده</w:t>
            </w:r>
          </w:p>
        </w:tc>
        <w:tc>
          <w:tcPr>
            <w:tcW w:w="2235" w:type="dxa"/>
            <w:vMerge/>
          </w:tcPr>
          <w:p w14:paraId="215D0AB0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764" w:type="dxa"/>
            <w:vMerge/>
          </w:tcPr>
          <w:p w14:paraId="096FD7CF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3D26AC" w:rsidRPr="003D26AC" w14:paraId="41686691" w14:textId="77777777" w:rsidTr="00A726E1">
        <w:tc>
          <w:tcPr>
            <w:tcW w:w="533" w:type="dxa"/>
          </w:tcPr>
          <w:p w14:paraId="5BCF1AEA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sz w:val="24"/>
                <w:szCs w:val="28"/>
                <w:lang w:bidi="fa-IR"/>
              </w:rPr>
              <w:t>8</w:t>
            </w:r>
          </w:p>
        </w:tc>
        <w:tc>
          <w:tcPr>
            <w:tcW w:w="4818" w:type="dxa"/>
          </w:tcPr>
          <w:p w14:paraId="334863BE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مهارت ها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کاربرد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در فور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ت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ها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پزشک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 xml:space="preserve"> (تزر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 w:hint="eastAsia"/>
                <w:rtl/>
                <w:lang w:bidi="fa-IR"/>
              </w:rPr>
              <w:t>قات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- سرم تراپ</w:t>
            </w:r>
            <w:r w:rsidRPr="003D26AC">
              <w:rPr>
                <w:rFonts w:ascii="Times New Roman" w:eastAsia="Times New Roman" w:hAnsi="Times New Roman" w:cs="B Mitra" w:hint="cs"/>
                <w:rtl/>
                <w:lang w:bidi="fa-IR"/>
              </w:rPr>
              <w:t>ی</w:t>
            </w:r>
            <w:r w:rsidRPr="003D26AC">
              <w:rPr>
                <w:rFonts w:ascii="Times New Roman" w:eastAsia="Times New Roman" w:hAnsi="Times New Roman" w:cs="B Mitra"/>
                <w:rtl/>
                <w:lang w:bidi="fa-IR"/>
              </w:rPr>
              <w:t>...)</w:t>
            </w:r>
          </w:p>
        </w:tc>
        <w:tc>
          <w:tcPr>
            <w:tcW w:w="2235" w:type="dxa"/>
          </w:tcPr>
          <w:p w14:paraId="7B27369A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30/01/1405</w:t>
            </w:r>
          </w:p>
        </w:tc>
        <w:tc>
          <w:tcPr>
            <w:tcW w:w="1764" w:type="dxa"/>
          </w:tcPr>
          <w:p w14:paraId="2A66B632" w14:textId="77777777" w:rsidR="003D26AC" w:rsidRPr="003D26AC" w:rsidRDefault="003D26AC" w:rsidP="003D26AC">
            <w:pPr>
              <w:bidi/>
              <w:spacing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8"/>
                <w:rtl/>
                <w:lang w:bidi="fa-IR"/>
              </w:rPr>
            </w:pPr>
            <w:r w:rsidRPr="003D26AC">
              <w:rPr>
                <w:rFonts w:ascii="Times New Roman" w:eastAsia="Times New Roman" w:hAnsi="Times New Roman" w:cs="B Mitra" w:hint="cs"/>
                <w:sz w:val="24"/>
                <w:szCs w:val="28"/>
                <w:rtl/>
                <w:lang w:bidi="fa-IR"/>
              </w:rPr>
              <w:t>دکتر کریمی</w:t>
            </w:r>
          </w:p>
        </w:tc>
      </w:tr>
    </w:tbl>
    <w:p w14:paraId="742B932C" w14:textId="585A51FB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FE9DD09" w14:textId="2173C024" w:rsidR="005C3975" w:rsidRDefault="00BE4941" w:rsidP="005C397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6EBB01CA" w14:textId="63EDE5C6" w:rsidR="005C3975" w:rsidRPr="005C3975" w:rsidRDefault="005C3975" w:rsidP="005C3975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C3975">
        <w:rPr>
          <w:rFonts w:asciiTheme="majorBidi" w:hAnsiTheme="majorBidi" w:cs="B Nazanin" w:hint="cs"/>
          <w:sz w:val="28"/>
          <w:szCs w:val="28"/>
          <w:rtl/>
          <w:lang w:bidi="fa-IR"/>
        </w:rPr>
        <w:t>حضور فعال در کلاس انجام تزریقات بر روی همکار</w:t>
      </w:r>
    </w:p>
    <w:p w14:paraId="3894BAD1" w14:textId="728BEA83" w:rsidR="005C3975" w:rsidRDefault="005C3975" w:rsidP="005C3975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C3975">
        <w:rPr>
          <w:rFonts w:asciiTheme="majorBidi" w:hAnsiTheme="majorBidi" w:cs="B Nazanin" w:hint="cs"/>
          <w:sz w:val="28"/>
          <w:szCs w:val="28"/>
          <w:rtl/>
          <w:lang w:bidi="fa-IR"/>
        </w:rPr>
        <w:t>آزمون کتبی تشریحی</w:t>
      </w:r>
    </w:p>
    <w:p w14:paraId="7CB088D1" w14:textId="77777777" w:rsidR="005C3975" w:rsidRPr="005C3975" w:rsidRDefault="005C3975" w:rsidP="005C3975">
      <w:pPr>
        <w:pStyle w:val="ListParagraph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A16EC5E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5C3975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کتب</w:t>
      </w:r>
      <w:r w:rsidR="0049722D" w:rsidRPr="005C3975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:</w:t>
      </w:r>
      <w:r w:rsidR="005C3975" w:rsidRPr="005C3975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   مالامد اورژانس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3B950BF3" w14:textId="72A51A5A" w:rsidR="00145E3E" w:rsidRDefault="004E2BE7" w:rsidP="00EF2DD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E1C9B" w14:textId="77777777" w:rsidR="00A85506" w:rsidRDefault="00A85506" w:rsidP="00EB6DB3">
      <w:pPr>
        <w:spacing w:after="0" w:line="240" w:lineRule="auto"/>
      </w:pPr>
      <w:r>
        <w:separator/>
      </w:r>
    </w:p>
  </w:endnote>
  <w:endnote w:type="continuationSeparator" w:id="0">
    <w:p w14:paraId="7D2A5EF2" w14:textId="77777777" w:rsidR="00A85506" w:rsidRDefault="00A8550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194AE2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33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E3E4B" w14:textId="77777777" w:rsidR="00A85506" w:rsidRDefault="00A85506" w:rsidP="00EB6DB3">
      <w:pPr>
        <w:spacing w:after="0" w:line="240" w:lineRule="auto"/>
      </w:pPr>
      <w:r>
        <w:separator/>
      </w:r>
    </w:p>
  </w:footnote>
  <w:footnote w:type="continuationSeparator" w:id="0">
    <w:p w14:paraId="70765123" w14:textId="77777777" w:rsidR="00A85506" w:rsidRDefault="00A85506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3F0"/>
    <w:multiLevelType w:val="hybridMultilevel"/>
    <w:tmpl w:val="D0D412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0254D"/>
    <w:multiLevelType w:val="hybridMultilevel"/>
    <w:tmpl w:val="8578AF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65078"/>
    <w:multiLevelType w:val="hybridMultilevel"/>
    <w:tmpl w:val="A5923F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B77D8"/>
    <w:multiLevelType w:val="hybridMultilevel"/>
    <w:tmpl w:val="8CB2F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B7D6D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4083D"/>
    <w:rsid w:val="00357089"/>
    <w:rsid w:val="00364A0B"/>
    <w:rsid w:val="00366A61"/>
    <w:rsid w:val="0038172F"/>
    <w:rsid w:val="003909B8"/>
    <w:rsid w:val="003A3B3C"/>
    <w:rsid w:val="003C19F8"/>
    <w:rsid w:val="003C3250"/>
    <w:rsid w:val="003D26AC"/>
    <w:rsid w:val="003D5FAE"/>
    <w:rsid w:val="003E6169"/>
    <w:rsid w:val="003F5911"/>
    <w:rsid w:val="004005EE"/>
    <w:rsid w:val="00401B3A"/>
    <w:rsid w:val="004106E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A67D4"/>
    <w:rsid w:val="005A73D4"/>
    <w:rsid w:val="005C3975"/>
    <w:rsid w:val="005E03FB"/>
    <w:rsid w:val="005E1787"/>
    <w:rsid w:val="005E730A"/>
    <w:rsid w:val="005F151B"/>
    <w:rsid w:val="005F1EDD"/>
    <w:rsid w:val="005F23E2"/>
    <w:rsid w:val="0062048A"/>
    <w:rsid w:val="00632F6B"/>
    <w:rsid w:val="0065017B"/>
    <w:rsid w:val="006558C8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6D1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85506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0E48"/>
    <w:rsid w:val="00B77FBC"/>
    <w:rsid w:val="00B80410"/>
    <w:rsid w:val="00B9438E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87B0D"/>
    <w:rsid w:val="00C91E86"/>
    <w:rsid w:val="00CA5986"/>
    <w:rsid w:val="00CB11FC"/>
    <w:rsid w:val="00CC7981"/>
    <w:rsid w:val="00D237ED"/>
    <w:rsid w:val="00D258F5"/>
    <w:rsid w:val="00D272D4"/>
    <w:rsid w:val="00D47EB7"/>
    <w:rsid w:val="00D64321"/>
    <w:rsid w:val="00D92DAC"/>
    <w:rsid w:val="00DB28EF"/>
    <w:rsid w:val="00DB4835"/>
    <w:rsid w:val="00DC7F56"/>
    <w:rsid w:val="00DD7900"/>
    <w:rsid w:val="00DE1335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F2DD1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3D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803C-8880-4429-837E-8047B3BA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Leila Nasiri</cp:lastModifiedBy>
  <cp:revision>2</cp:revision>
  <cp:lastPrinted>2026-02-22T08:08:00Z</cp:lastPrinted>
  <dcterms:created xsi:type="dcterms:W3CDTF">2026-02-23T05:06:00Z</dcterms:created>
  <dcterms:modified xsi:type="dcterms:W3CDTF">2026-02-23T05:06:00Z</dcterms:modified>
</cp:coreProperties>
</file>